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08"/>
        <w:gridCol w:w="1104"/>
      </w:tblGrid>
      <w:tr w:rsidR="00FC2375" w:rsidRPr="00DE55A2" w14:paraId="2C36C943" w14:textId="77777777" w:rsidTr="008D1C22">
        <w:trPr>
          <w:trHeight w:val="557"/>
        </w:trPr>
        <w:tc>
          <w:tcPr>
            <w:tcW w:w="4428" w:type="pct"/>
            <w:gridSpan w:val="2"/>
            <w:vAlign w:val="center"/>
          </w:tcPr>
          <w:p w14:paraId="013ADBA8" w14:textId="77777777" w:rsidR="00B75F59" w:rsidRPr="00DE55A2" w:rsidRDefault="00B75F59" w:rsidP="009B1D4B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 xml:space="preserve">Didaktischer Jahresplan für das Schuljahr: </w:t>
            </w:r>
            <w:r w:rsidR="00E501FC"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>20XX/XX</w:t>
            </w:r>
          </w:p>
        </w:tc>
        <w:tc>
          <w:tcPr>
            <w:tcW w:w="572" w:type="pct"/>
            <w:vAlign w:val="center"/>
          </w:tcPr>
          <w:p w14:paraId="4A097BF2" w14:textId="77777777" w:rsidR="00B75F59" w:rsidRPr="00DE55A2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20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0"/>
              </w:rPr>
              <w:t>GU</w:t>
            </w:r>
          </w:p>
          <w:p w14:paraId="68E4CA6E" w14:textId="21574925" w:rsidR="0084226A" w:rsidRPr="0002726D" w:rsidRDefault="0002726D" w:rsidP="00B655AB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mallCaps/>
                <w:sz w:val="32"/>
                <w:szCs w:val="32"/>
              </w:rPr>
              <w:t>01.12</w:t>
            </w:r>
          </w:p>
        </w:tc>
      </w:tr>
      <w:tr w:rsidR="00FC2375" w:rsidRPr="00DE55A2" w14:paraId="5A6A6EDC" w14:textId="77777777" w:rsidTr="0084226A">
        <w:trPr>
          <w:trHeight w:val="644"/>
        </w:trPr>
        <w:tc>
          <w:tcPr>
            <w:tcW w:w="2921" w:type="pct"/>
          </w:tcPr>
          <w:p w14:paraId="4CD3C703" w14:textId="77777777" w:rsidR="00812C7C" w:rsidRPr="00DE55A2" w:rsidRDefault="00B75F59" w:rsidP="0084226A">
            <w:pPr>
              <w:spacing w:after="120" w:line="240" w:lineRule="auto"/>
              <w:ind w:left="1134" w:hanging="1134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Schulform: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</w:p>
          <w:p w14:paraId="7386965A" w14:textId="77777777" w:rsidR="00B75F59" w:rsidRPr="00DE55A2" w:rsidRDefault="0084226A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Kfm. Berufsschule</w:t>
            </w:r>
            <w:r w:rsidRPr="00DE55A2">
              <w:rPr>
                <w:rFonts w:asciiTheme="minorHAnsi" w:hAnsiTheme="minorHAnsi"/>
                <w:sz w:val="24"/>
                <w:szCs w:val="24"/>
              </w:rPr>
              <w:br/>
              <w:t xml:space="preserve">Kaufmann/-frau </w:t>
            </w:r>
            <w:proofErr w:type="gramStart"/>
            <w:r w:rsidR="00485E1A">
              <w:rPr>
                <w:rFonts w:asciiTheme="minorHAnsi" w:hAnsiTheme="minorHAnsi"/>
                <w:sz w:val="24"/>
                <w:szCs w:val="24"/>
              </w:rPr>
              <w:t xml:space="preserve">für </w:t>
            </w:r>
            <w:r w:rsidRPr="00DE55A2">
              <w:rPr>
                <w:rFonts w:asciiTheme="minorHAnsi" w:hAnsiTheme="minorHAnsi"/>
                <w:sz w:val="24"/>
                <w:szCs w:val="24"/>
              </w:rPr>
              <w:t xml:space="preserve"> Groß</w:t>
            </w:r>
            <w:proofErr w:type="gramEnd"/>
            <w:r w:rsidRPr="00DE55A2">
              <w:rPr>
                <w:rFonts w:asciiTheme="minorHAnsi" w:hAnsiTheme="minorHAnsi"/>
                <w:sz w:val="24"/>
                <w:szCs w:val="24"/>
              </w:rPr>
              <w:t>- und Außenhandel</w:t>
            </w:r>
            <w:r w:rsidR="00485E1A">
              <w:rPr>
                <w:rFonts w:asciiTheme="minorHAnsi" w:hAnsiTheme="minorHAnsi"/>
                <w:sz w:val="24"/>
                <w:szCs w:val="24"/>
              </w:rPr>
              <w:t>smanagement</w:t>
            </w:r>
          </w:p>
        </w:tc>
        <w:tc>
          <w:tcPr>
            <w:tcW w:w="2079" w:type="pct"/>
            <w:gridSpan w:val="2"/>
          </w:tcPr>
          <w:p w14:paraId="0D42F9DA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Stufe/Jahrgang/Klasse:</w:t>
            </w:r>
          </w:p>
          <w:p w14:paraId="5D77DD1C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Grundstufe</w:t>
            </w:r>
          </w:p>
        </w:tc>
      </w:tr>
      <w:tr w:rsidR="00FC2375" w:rsidRPr="00DE55A2" w14:paraId="4517E760" w14:textId="77777777" w:rsidTr="0084226A">
        <w:trPr>
          <w:trHeight w:val="607"/>
        </w:trPr>
        <w:tc>
          <w:tcPr>
            <w:tcW w:w="2921" w:type="pct"/>
            <w:tcBorders>
              <w:bottom w:val="single" w:sz="4" w:space="0" w:color="000000"/>
            </w:tcBorders>
          </w:tcPr>
          <w:p w14:paraId="402BD925" w14:textId="77777777" w:rsidR="00812C7C" w:rsidRPr="00DE55A2" w:rsidRDefault="00B75F59" w:rsidP="0084226A">
            <w:pPr>
              <w:spacing w:after="120" w:line="240" w:lineRule="auto"/>
              <w:ind w:left="1134" w:hanging="1134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Lernfeld: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      </w:t>
            </w:r>
            <w:r w:rsidR="00E55FC5" w:rsidRPr="00812C7C">
              <w:rPr>
                <w:b/>
                <w:sz w:val="24"/>
                <w:szCs w:val="24"/>
              </w:rPr>
              <w:t>0</w:t>
            </w:r>
            <w:r w:rsidR="00E55FC5">
              <w:rPr>
                <w:b/>
                <w:sz w:val="24"/>
                <w:szCs w:val="24"/>
              </w:rPr>
              <w:t xml:space="preserve">1 </w:t>
            </w:r>
            <w:r w:rsidR="00485E1A">
              <w:rPr>
                <w:b/>
                <w:sz w:val="24"/>
                <w:szCs w:val="24"/>
              </w:rPr>
              <w:t xml:space="preserve">Das </w:t>
            </w:r>
            <w:proofErr w:type="gramStart"/>
            <w:r w:rsidR="00485E1A">
              <w:rPr>
                <w:b/>
                <w:sz w:val="24"/>
                <w:szCs w:val="24"/>
              </w:rPr>
              <w:t xml:space="preserve">Unternehmen </w:t>
            </w:r>
            <w:r w:rsidR="00E55FC5" w:rsidRPr="00812C7C">
              <w:rPr>
                <w:b/>
                <w:sz w:val="24"/>
                <w:szCs w:val="24"/>
              </w:rPr>
              <w:t xml:space="preserve"> präsentieren</w:t>
            </w:r>
            <w:proofErr w:type="gramEnd"/>
            <w:r w:rsidR="00485E1A">
              <w:rPr>
                <w:b/>
                <w:sz w:val="24"/>
                <w:szCs w:val="24"/>
              </w:rPr>
              <w:t xml:space="preserve"> und die eigene Rolle mitgestalten</w:t>
            </w:r>
          </w:p>
          <w:p w14:paraId="6D363781" w14:textId="77777777" w:rsidR="00B75F59" w:rsidRPr="00DE55A2" w:rsidRDefault="00B75F59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000000"/>
            </w:tcBorders>
          </w:tcPr>
          <w:p w14:paraId="53FC529D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Zeitrichtwert des Lernfeldes:</w:t>
            </w:r>
          </w:p>
          <w:p w14:paraId="11FA2987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80 Unterrichtsstunden</w:t>
            </w:r>
          </w:p>
        </w:tc>
      </w:tr>
      <w:tr w:rsidR="00FC2375" w:rsidRPr="00DE55A2" w14:paraId="49824AEE" w14:textId="77777777" w:rsidTr="0084226A">
        <w:trPr>
          <w:trHeight w:val="490"/>
        </w:trPr>
        <w:tc>
          <w:tcPr>
            <w:tcW w:w="2921" w:type="pct"/>
            <w:tcBorders>
              <w:left w:val="nil"/>
              <w:right w:val="nil"/>
            </w:tcBorders>
          </w:tcPr>
          <w:p w14:paraId="411424B8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left w:val="nil"/>
              <w:right w:val="nil"/>
            </w:tcBorders>
          </w:tcPr>
          <w:p w14:paraId="3CD16E53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C2375" w:rsidRPr="00DE55A2" w14:paraId="58E5E37E" w14:textId="77777777" w:rsidTr="0084226A">
        <w:trPr>
          <w:trHeight w:val="898"/>
        </w:trPr>
        <w:tc>
          <w:tcPr>
            <w:tcW w:w="2921" w:type="pct"/>
          </w:tcPr>
          <w:p w14:paraId="26817211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Titel und Nummer der Lernsituation:</w:t>
            </w:r>
          </w:p>
          <w:p w14:paraId="7B31E7C6" w14:textId="573870CE" w:rsidR="00B75F59" w:rsidRDefault="0002726D" w:rsidP="00CD0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1.</w:t>
            </w:r>
            <w:r w:rsidR="00485E1A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12</w:t>
            </w:r>
            <w:r w:rsidR="004F48A3" w:rsidRPr="00476965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 xml:space="preserve"> Wir erkennen die Vorteile der Geschäftsprozessorientierung in Großhandelsunternehmen</w:t>
            </w:r>
          </w:p>
          <w:p w14:paraId="4F01B557" w14:textId="7B2FFE0B" w:rsidR="00831408" w:rsidRPr="00476965" w:rsidRDefault="00831408" w:rsidP="00CD0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</w:tcPr>
          <w:p w14:paraId="0F96A92B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Zeitbedarf: </w:t>
            </w:r>
          </w:p>
          <w:p w14:paraId="21E492F1" w14:textId="77777777" w:rsidR="0084226A" w:rsidRPr="00DE55A2" w:rsidRDefault="00E501FC" w:rsidP="009B1D4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313F6">
              <w:rPr>
                <w:rFonts w:asciiTheme="minorHAnsi" w:hAnsiTheme="minorHAnsi"/>
                <w:sz w:val="24"/>
                <w:szCs w:val="24"/>
              </w:rPr>
              <w:t xml:space="preserve">4 </w:t>
            </w:r>
            <w:r w:rsidR="0084226A" w:rsidRPr="00DE55A2">
              <w:rPr>
                <w:rFonts w:asciiTheme="minorHAnsi" w:hAnsiTheme="minorHAnsi"/>
                <w:sz w:val="24"/>
                <w:szCs w:val="24"/>
              </w:rPr>
              <w:t>Stunden</w:t>
            </w:r>
          </w:p>
        </w:tc>
      </w:tr>
      <w:tr w:rsidR="00FC2375" w:rsidRPr="00DE55A2" w14:paraId="753C61A6" w14:textId="77777777" w:rsidTr="00120D9C">
        <w:trPr>
          <w:trHeight w:val="936"/>
        </w:trPr>
        <w:tc>
          <w:tcPr>
            <w:tcW w:w="5000" w:type="pct"/>
            <w:gridSpan w:val="3"/>
          </w:tcPr>
          <w:p w14:paraId="06553E9B" w14:textId="77777777" w:rsidR="004F48A3" w:rsidRPr="00476965" w:rsidRDefault="00485E1A" w:rsidP="004F48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>Handlaungs</w:t>
            </w:r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ssituation</w:t>
            </w:r>
            <w:proofErr w:type="spellEnd"/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:</w:t>
            </w:r>
            <w:r w:rsidR="0081531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br/>
            </w:r>
            <w:r w:rsidR="004F48A3" w:rsidRPr="00476965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Die Organisationsstruktur der </w:t>
            </w:r>
            <w:proofErr w:type="spellStart"/>
            <w:r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Fairtext</w:t>
            </w:r>
            <w:proofErr w:type="spellEnd"/>
            <w:r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GmbH</w:t>
            </w:r>
            <w:r w:rsidR="004F48A3" w:rsidRPr="00476965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wird von der Funktionsorientierung auf die Geschäftsprozessorientierung</w:t>
            </w:r>
          </w:p>
          <w:p w14:paraId="30E08DCF" w14:textId="77777777" w:rsidR="00B75F59" w:rsidRDefault="004F48A3" w:rsidP="004F48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476965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umgestellt.</w:t>
            </w:r>
          </w:p>
          <w:p w14:paraId="0F4F6E05" w14:textId="2B4C803E" w:rsidR="0002726D" w:rsidRPr="00DE55A2" w:rsidRDefault="0002726D" w:rsidP="004F48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</w:tc>
      </w:tr>
      <w:tr w:rsidR="00FC2375" w:rsidRPr="00DE55A2" w14:paraId="57CDA24A" w14:textId="77777777" w:rsidTr="008D1C22">
        <w:trPr>
          <w:trHeight w:val="602"/>
        </w:trPr>
        <w:tc>
          <w:tcPr>
            <w:tcW w:w="5000" w:type="pct"/>
            <w:gridSpan w:val="3"/>
          </w:tcPr>
          <w:p w14:paraId="287B011C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Handlungs</w:t>
            </w:r>
            <w:r w:rsidR="00485E1A">
              <w:rPr>
                <w:rFonts w:asciiTheme="minorHAnsi" w:hAnsiTheme="minorHAnsi"/>
                <w:b/>
                <w:smallCaps/>
                <w:sz w:val="24"/>
                <w:szCs w:val="24"/>
              </w:rPr>
              <w:t>ergebnis</w:t>
            </w: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:</w:t>
            </w:r>
          </w:p>
          <w:p w14:paraId="11E666EB" w14:textId="77777777" w:rsidR="008759A2" w:rsidRPr="00476965" w:rsidRDefault="008759A2" w:rsidP="008759A2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476965">
              <w:rPr>
                <w:rFonts w:eastAsia="Times New Roman" w:cs="ScalaSansPro-Regular"/>
                <w:sz w:val="24"/>
                <w:szCs w:val="24"/>
                <w:lang w:eastAsia="de-DE"/>
              </w:rPr>
              <w:t>Beobachtung von Geschäftsprozessen im Ausbildungsunternehmen</w:t>
            </w:r>
          </w:p>
          <w:p w14:paraId="4F06ED62" w14:textId="77777777" w:rsidR="00B75F59" w:rsidRPr="008759A2" w:rsidRDefault="008759A2" w:rsidP="008759A2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476965">
              <w:rPr>
                <w:rFonts w:eastAsia="Times New Roman" w:cs="ScalaSansPro-Regular"/>
                <w:sz w:val="24"/>
                <w:szCs w:val="24"/>
                <w:lang w:eastAsia="de-DE"/>
              </w:rPr>
              <w:t>Darstellung der geschäftsprozessorientierten Unternehmensstruktur</w:t>
            </w:r>
          </w:p>
        </w:tc>
      </w:tr>
      <w:tr w:rsidR="00FC2375" w:rsidRPr="00DE55A2" w14:paraId="5CA40F66" w14:textId="77777777" w:rsidTr="008D1C22">
        <w:trPr>
          <w:trHeight w:val="736"/>
        </w:trPr>
        <w:tc>
          <w:tcPr>
            <w:tcW w:w="5000" w:type="pct"/>
            <w:gridSpan w:val="3"/>
          </w:tcPr>
          <w:p w14:paraId="06D7DAFC" w14:textId="77777777" w:rsidR="00B75F59" w:rsidRPr="00DE55A2" w:rsidRDefault="00485E1A" w:rsidP="008D1C22">
            <w:pPr>
              <w:spacing w:after="120" w:line="240" w:lineRule="auto"/>
              <w:rPr>
                <w:rFonts w:asciiTheme="minorHAnsi" w:hAnsi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Curriculare </w:t>
            </w:r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Bezüge zwischen den Lernbereichen bzw. zu anderen Lernfeldern/Fächern oder anderen Lernsituationen</w:t>
            </w:r>
            <w:r w:rsidR="00B75F59" w:rsidRPr="00DE55A2">
              <w:rPr>
                <w:rFonts w:asciiTheme="minorHAnsi" w:hAnsiTheme="minorHAnsi"/>
                <w:smallCaps/>
                <w:sz w:val="24"/>
                <w:szCs w:val="24"/>
              </w:rPr>
              <w:t>:</w:t>
            </w:r>
          </w:p>
          <w:p w14:paraId="21F8B0D1" w14:textId="26F3B22A" w:rsidR="00F17F25" w:rsidRPr="00DE55A2" w:rsidRDefault="00DE389B" w:rsidP="00F17F2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Lernsituation 1.1</w:t>
            </w:r>
          </w:p>
        </w:tc>
      </w:tr>
      <w:tr w:rsidR="00FC2375" w:rsidRPr="00DE55A2" w14:paraId="4D6F34F9" w14:textId="77777777" w:rsidTr="008D1C22">
        <w:trPr>
          <w:trHeight w:val="819"/>
        </w:trPr>
        <w:tc>
          <w:tcPr>
            <w:tcW w:w="5000" w:type="pct"/>
            <w:gridSpan w:val="3"/>
          </w:tcPr>
          <w:p w14:paraId="1CEFB537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Lernvoraussetzungen:</w:t>
            </w:r>
          </w:p>
          <w:p w14:paraId="3307CDCE" w14:textId="18A87C80" w:rsidR="00B655AB" w:rsidRPr="00DE55A2" w:rsidRDefault="00DE389B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>
              <w:t>keine</w:t>
            </w:r>
          </w:p>
        </w:tc>
      </w:tr>
      <w:tr w:rsidR="00FC2375" w:rsidRPr="00DE55A2" w14:paraId="56DD24E6" w14:textId="77777777" w:rsidTr="00F51CAB">
        <w:trPr>
          <w:trHeight w:val="1136"/>
        </w:trPr>
        <w:tc>
          <w:tcPr>
            <w:tcW w:w="5000" w:type="pct"/>
            <w:gridSpan w:val="3"/>
          </w:tcPr>
          <w:p w14:paraId="3E5005D4" w14:textId="2021E17F" w:rsidR="00B75F59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Kompetenzen:</w:t>
            </w:r>
          </w:p>
          <w:p w14:paraId="4ED47876" w14:textId="155B13D7" w:rsidR="00D23E65" w:rsidRPr="00DE55A2" w:rsidRDefault="00831408" w:rsidP="00831408">
            <w:pPr>
              <w:pStyle w:val="Default"/>
              <w:rPr>
                <w:rFonts w:asciiTheme="minorHAnsi" w:hAnsiTheme="minorHAnsi"/>
                <w:b/>
                <w:smallCaps/>
              </w:rPr>
            </w:pPr>
            <w:r>
              <w:rPr>
                <w:sz w:val="22"/>
                <w:szCs w:val="22"/>
              </w:rPr>
              <w:t>Die Schülerinnen und Schüler</w:t>
            </w:r>
          </w:p>
          <w:p w14:paraId="2C8BCE18" w14:textId="77777777" w:rsidR="00B75F59" w:rsidRDefault="00D23E65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unterscheiden funktionsorientierte und geschäftsprozessorientierte Unternehmensstrukturen</w:t>
            </w:r>
          </w:p>
          <w:p w14:paraId="6C5B4862" w14:textId="3B9E1E7C" w:rsidR="00D23E65" w:rsidRDefault="00D23E65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erläutern die Merkmale von Kernprozessen und Unterstützungsprozessen</w:t>
            </w:r>
          </w:p>
          <w:p w14:paraId="2FAC1A01" w14:textId="77777777" w:rsidR="00D23E65" w:rsidRDefault="00D23E65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beschreiben Strategien zur Optimierung von Geschäftsprozessen in Unternehmen</w:t>
            </w:r>
          </w:p>
          <w:p w14:paraId="4727ABE8" w14:textId="77777777" w:rsidR="00D23E65" w:rsidRDefault="00D23E65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nennen Vorteile der Geschäftsprozessorientierung</w:t>
            </w:r>
          </w:p>
          <w:p w14:paraId="1EFC79E6" w14:textId="4A2D4E75" w:rsidR="00831408" w:rsidRPr="00DE55A2" w:rsidRDefault="00831408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</w:p>
        </w:tc>
      </w:tr>
      <w:tr w:rsidR="00FC2375" w:rsidRPr="00DE55A2" w14:paraId="769B1BF4" w14:textId="77777777" w:rsidTr="008D1C22">
        <w:trPr>
          <w:trHeight w:val="787"/>
        </w:trPr>
        <w:tc>
          <w:tcPr>
            <w:tcW w:w="5000" w:type="pct"/>
            <w:gridSpan w:val="3"/>
          </w:tcPr>
          <w:p w14:paraId="7CDD7C2B" w14:textId="77777777" w:rsidR="00D57587" w:rsidRPr="00DE55A2" w:rsidRDefault="00B75F59" w:rsidP="00D57587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Fachinhalte:</w:t>
            </w:r>
          </w:p>
          <w:p w14:paraId="57F17E0C" w14:textId="77777777" w:rsidR="008759A2" w:rsidRPr="00476965" w:rsidRDefault="008759A2" w:rsidP="008759A2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476965">
              <w:rPr>
                <w:rFonts w:eastAsia="Times New Roman" w:cs="ScalaSansPro-Regular"/>
                <w:sz w:val="24"/>
                <w:szCs w:val="24"/>
                <w:lang w:eastAsia="de-DE"/>
              </w:rPr>
              <w:t>Begriff, Arten und Merkmale von Geschäftsprozessen</w:t>
            </w:r>
          </w:p>
          <w:p w14:paraId="4A8F106A" w14:textId="77777777" w:rsidR="00655B93" w:rsidRPr="00831408" w:rsidRDefault="008759A2" w:rsidP="008759A2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</w:pPr>
            <w:r w:rsidRPr="00476965">
              <w:rPr>
                <w:rFonts w:eastAsia="Times New Roman" w:cs="ScalaSansPro-Regular"/>
                <w:sz w:val="24"/>
                <w:szCs w:val="24"/>
                <w:lang w:eastAsia="de-DE"/>
              </w:rPr>
              <w:t>Vorteile der</w:t>
            </w:r>
            <w:r w:rsidR="00F2407E" w:rsidRPr="00476965">
              <w:rPr>
                <w:rFonts w:eastAsia="Times New Roman" w:cs="ScalaSansPro-Regular"/>
                <w:sz w:val="24"/>
                <w:szCs w:val="24"/>
                <w:lang w:eastAsia="de-DE"/>
              </w:rPr>
              <w:t xml:space="preserve"> </w:t>
            </w:r>
            <w:r w:rsidRPr="00476965">
              <w:rPr>
                <w:rFonts w:eastAsia="Times New Roman" w:cs="ScalaSansPro-Regular"/>
                <w:sz w:val="24"/>
                <w:szCs w:val="24"/>
                <w:lang w:eastAsia="de-DE"/>
              </w:rPr>
              <w:t>Geschäftsprozessorientierung</w:t>
            </w:r>
          </w:p>
          <w:p w14:paraId="667D7916" w14:textId="57FAC61C" w:rsidR="00831408" w:rsidRPr="008759A2" w:rsidRDefault="00831408" w:rsidP="00831408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454"/>
            </w:pPr>
          </w:p>
        </w:tc>
      </w:tr>
      <w:tr w:rsidR="00FC2375" w:rsidRPr="00DE55A2" w14:paraId="1F35BCAD" w14:textId="77777777" w:rsidTr="009240AC">
        <w:trPr>
          <w:trHeight w:val="699"/>
        </w:trPr>
        <w:tc>
          <w:tcPr>
            <w:tcW w:w="5000" w:type="pct"/>
            <w:gridSpan w:val="3"/>
          </w:tcPr>
          <w:p w14:paraId="378C4D1D" w14:textId="77777777" w:rsidR="00B75F59" w:rsidRPr="00DE55A2" w:rsidRDefault="00B75F59" w:rsidP="0084226A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Methoden:</w:t>
            </w:r>
          </w:p>
          <w:p w14:paraId="594F2C40" w14:textId="77777777" w:rsidR="00F17F25" w:rsidRDefault="00D23E65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Visualisierungsmethoden</w:t>
            </w:r>
          </w:p>
          <w:p w14:paraId="1C77138D" w14:textId="4FBAD474" w:rsidR="00D23E65" w:rsidRPr="00DE55A2" w:rsidRDefault="00DE389B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Präsentation</w:t>
            </w:r>
          </w:p>
        </w:tc>
      </w:tr>
      <w:tr w:rsidR="00FC2375" w:rsidRPr="00DE55A2" w14:paraId="3046D0E2" w14:textId="77777777" w:rsidTr="00F51CAB">
        <w:trPr>
          <w:trHeight w:val="613"/>
        </w:trPr>
        <w:tc>
          <w:tcPr>
            <w:tcW w:w="5000" w:type="pct"/>
            <w:gridSpan w:val="3"/>
          </w:tcPr>
          <w:p w14:paraId="6B93F204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proofErr w:type="spellStart"/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lastRenderedPageBreak/>
              <w:t>Lernstandskontrollen</w:t>
            </w:r>
            <w:proofErr w:type="spellEnd"/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:</w:t>
            </w:r>
          </w:p>
          <w:p w14:paraId="25B873FF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</w:tr>
      <w:tr w:rsidR="00FC2375" w:rsidRPr="00DE55A2" w14:paraId="485A6749" w14:textId="77777777" w:rsidTr="008D1C22">
        <w:trPr>
          <w:trHeight w:val="290"/>
        </w:trPr>
        <w:tc>
          <w:tcPr>
            <w:tcW w:w="5000" w:type="pct"/>
            <w:gridSpan w:val="3"/>
          </w:tcPr>
          <w:p w14:paraId="0BC8D5D5" w14:textId="77777777" w:rsidR="00B75F59" w:rsidRDefault="00B75F59" w:rsidP="00F51CA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Organisatorische Besonderheiten:</w:t>
            </w:r>
          </w:p>
          <w:p w14:paraId="32BFFD3C" w14:textId="77777777" w:rsidR="00DE389B" w:rsidRDefault="00DE389B" w:rsidP="00DE389B">
            <w:r w:rsidRPr="008E5FE9">
              <w:t xml:space="preserve">Groß im Handel Band 1 </w:t>
            </w:r>
          </w:p>
          <w:p w14:paraId="27C84060" w14:textId="4FC9CFDD" w:rsidR="00DE389B" w:rsidRPr="00DE55A2" w:rsidRDefault="00DE389B" w:rsidP="00DE389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t>1.19 Arbeits- und Geschäftsprozesse im Groß- und Außenhandelsunternehmen</w:t>
            </w:r>
          </w:p>
        </w:tc>
      </w:tr>
    </w:tbl>
    <w:p w14:paraId="4F392F24" w14:textId="77777777" w:rsidR="00F229E4" w:rsidRPr="00DE55A2" w:rsidRDefault="00F229E4" w:rsidP="00B75F59">
      <w:pPr>
        <w:spacing w:after="120" w:line="240" w:lineRule="auto"/>
        <w:rPr>
          <w:rFonts w:asciiTheme="minorHAnsi" w:hAnsiTheme="minorHAnsi"/>
        </w:rPr>
      </w:pPr>
    </w:p>
    <w:sectPr w:rsidR="00F229E4" w:rsidRPr="00DE55A2" w:rsidSect="00276E4D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A5062" w14:textId="77777777" w:rsidR="00A840A9" w:rsidRDefault="00A840A9" w:rsidP="0075755D">
      <w:pPr>
        <w:spacing w:after="0" w:line="240" w:lineRule="auto"/>
      </w:pPr>
      <w:r>
        <w:separator/>
      </w:r>
    </w:p>
  </w:endnote>
  <w:endnote w:type="continuationSeparator" w:id="0">
    <w:p w14:paraId="3903D84F" w14:textId="77777777" w:rsidR="00A840A9" w:rsidRDefault="00A840A9" w:rsidP="0075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Scala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CB725" w14:textId="77777777" w:rsidR="0075755D" w:rsidRPr="0075755D" w:rsidRDefault="00FD2E98">
    <w:pPr>
      <w:pStyle w:val="Fuzeile"/>
      <w:rPr>
        <w:sz w:val="20"/>
      </w:rPr>
    </w:pPr>
    <w:fldSimple w:instr=" FILENAME   \* MERGEFORMAT ">
      <w:r w:rsidR="00FB2E85" w:rsidRPr="00FB2E85">
        <w:rPr>
          <w:noProof/>
          <w:sz w:val="20"/>
        </w:rPr>
        <w:t>Lernsituation_GH_01.2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DD3A8" w14:textId="77777777" w:rsidR="00A840A9" w:rsidRDefault="00A840A9" w:rsidP="0075755D">
      <w:pPr>
        <w:spacing w:after="0" w:line="240" w:lineRule="auto"/>
      </w:pPr>
      <w:r>
        <w:separator/>
      </w:r>
    </w:p>
  </w:footnote>
  <w:footnote w:type="continuationSeparator" w:id="0">
    <w:p w14:paraId="65ACEB35" w14:textId="77777777" w:rsidR="00A840A9" w:rsidRDefault="00A840A9" w:rsidP="0075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455"/>
    <w:multiLevelType w:val="singleLevel"/>
    <w:tmpl w:val="945C2D30"/>
    <w:lvl w:ilvl="0">
      <w:start w:val="1"/>
      <w:numFmt w:val="decimal"/>
      <w:pStyle w:val="Aufgabentext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1F955AB"/>
    <w:multiLevelType w:val="hybridMultilevel"/>
    <w:tmpl w:val="63DEA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5E66"/>
    <w:multiLevelType w:val="multilevel"/>
    <w:tmpl w:val="26FAB6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F16406"/>
    <w:multiLevelType w:val="hybridMultilevel"/>
    <w:tmpl w:val="EC2E2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D16A8"/>
    <w:multiLevelType w:val="hybridMultilevel"/>
    <w:tmpl w:val="5DECB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F0396"/>
    <w:multiLevelType w:val="hybridMultilevel"/>
    <w:tmpl w:val="80024EA2"/>
    <w:lvl w:ilvl="0" w:tplc="531A91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0A2F"/>
    <w:multiLevelType w:val="multilevel"/>
    <w:tmpl w:val="A78AEAC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FB776D"/>
    <w:multiLevelType w:val="multilevel"/>
    <w:tmpl w:val="029C5B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DB121FA"/>
    <w:multiLevelType w:val="hybridMultilevel"/>
    <w:tmpl w:val="62E68286"/>
    <w:lvl w:ilvl="0" w:tplc="7820F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F5574"/>
    <w:multiLevelType w:val="multilevel"/>
    <w:tmpl w:val="E9089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4523AA0"/>
    <w:multiLevelType w:val="multilevel"/>
    <w:tmpl w:val="72DE3D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Frutiger Light" w:hAnsi="Frutiger Light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7A553B9"/>
    <w:multiLevelType w:val="multilevel"/>
    <w:tmpl w:val="000C11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7B909A2"/>
    <w:multiLevelType w:val="hybridMultilevel"/>
    <w:tmpl w:val="A1D4E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4C380">
      <w:numFmt w:val="bullet"/>
      <w:lvlText w:val="•"/>
      <w:lvlJc w:val="left"/>
      <w:pPr>
        <w:ind w:left="1440" w:hanging="360"/>
      </w:pPr>
      <w:rPr>
        <w:rFonts w:ascii="ScalaSansPro-Regular" w:eastAsia="Times New Roman" w:hAnsi="ScalaSansPro-Regular" w:cs="ScalaSans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16A88"/>
    <w:multiLevelType w:val="hybridMultilevel"/>
    <w:tmpl w:val="68EA3B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2914E2"/>
    <w:multiLevelType w:val="hybridMultilevel"/>
    <w:tmpl w:val="727EC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A2C8B"/>
    <w:multiLevelType w:val="multilevel"/>
    <w:tmpl w:val="7CECF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945B0D"/>
    <w:multiLevelType w:val="multilevel"/>
    <w:tmpl w:val="5C48AD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4524DE6"/>
    <w:multiLevelType w:val="hybridMultilevel"/>
    <w:tmpl w:val="B60C8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070D5"/>
    <w:multiLevelType w:val="multilevel"/>
    <w:tmpl w:val="61A0A6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1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9"/>
  </w:num>
  <w:num w:numId="13">
    <w:abstractNumId w:val="16"/>
  </w:num>
  <w:num w:numId="14">
    <w:abstractNumId w:val="16"/>
  </w:num>
  <w:num w:numId="15">
    <w:abstractNumId w:val="16"/>
  </w:num>
  <w:num w:numId="16">
    <w:abstractNumId w:val="9"/>
  </w:num>
  <w:num w:numId="17">
    <w:abstractNumId w:val="16"/>
  </w:num>
  <w:num w:numId="18">
    <w:abstractNumId w:val="10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18"/>
  </w:num>
  <w:num w:numId="25">
    <w:abstractNumId w:val="18"/>
  </w:num>
  <w:num w:numId="26">
    <w:abstractNumId w:val="18"/>
  </w:num>
  <w:num w:numId="27">
    <w:abstractNumId w:val="15"/>
  </w:num>
  <w:num w:numId="28">
    <w:abstractNumId w:val="6"/>
  </w:num>
  <w:num w:numId="29">
    <w:abstractNumId w:val="6"/>
  </w:num>
  <w:num w:numId="30">
    <w:abstractNumId w:val="3"/>
  </w:num>
  <w:num w:numId="31">
    <w:abstractNumId w:val="4"/>
  </w:num>
  <w:num w:numId="32">
    <w:abstractNumId w:val="8"/>
  </w:num>
  <w:num w:numId="33">
    <w:abstractNumId w:val="13"/>
  </w:num>
  <w:num w:numId="34">
    <w:abstractNumId w:val="5"/>
  </w:num>
  <w:num w:numId="35">
    <w:abstractNumId w:val="1"/>
  </w:num>
  <w:num w:numId="36">
    <w:abstractNumId w:val="12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59"/>
    <w:rsid w:val="000032A9"/>
    <w:rsid w:val="000206E4"/>
    <w:rsid w:val="00025058"/>
    <w:rsid w:val="0002726D"/>
    <w:rsid w:val="0003525D"/>
    <w:rsid w:val="00080A07"/>
    <w:rsid w:val="000A4364"/>
    <w:rsid w:val="000B1CF4"/>
    <w:rsid w:val="000D0BF2"/>
    <w:rsid w:val="00106371"/>
    <w:rsid w:val="00120D9C"/>
    <w:rsid w:val="001245CD"/>
    <w:rsid w:val="0015225B"/>
    <w:rsid w:val="00170129"/>
    <w:rsid w:val="00176F4B"/>
    <w:rsid w:val="00181217"/>
    <w:rsid w:val="001832B2"/>
    <w:rsid w:val="0018473C"/>
    <w:rsid w:val="00191B45"/>
    <w:rsid w:val="00196266"/>
    <w:rsid w:val="002429CC"/>
    <w:rsid w:val="00256C71"/>
    <w:rsid w:val="00262D17"/>
    <w:rsid w:val="00275F28"/>
    <w:rsid w:val="00276E4D"/>
    <w:rsid w:val="0028630D"/>
    <w:rsid w:val="0028646F"/>
    <w:rsid w:val="0028761B"/>
    <w:rsid w:val="002C1342"/>
    <w:rsid w:val="002C2413"/>
    <w:rsid w:val="002D7A24"/>
    <w:rsid w:val="002E644D"/>
    <w:rsid w:val="002F598F"/>
    <w:rsid w:val="002F7A76"/>
    <w:rsid w:val="003555E1"/>
    <w:rsid w:val="0038470C"/>
    <w:rsid w:val="003955B3"/>
    <w:rsid w:val="003A156F"/>
    <w:rsid w:val="003A5008"/>
    <w:rsid w:val="003B191F"/>
    <w:rsid w:val="003C1A25"/>
    <w:rsid w:val="003C202A"/>
    <w:rsid w:val="003C22A8"/>
    <w:rsid w:val="003C3A47"/>
    <w:rsid w:val="003F0556"/>
    <w:rsid w:val="003F0A6D"/>
    <w:rsid w:val="00416DC6"/>
    <w:rsid w:val="00423D84"/>
    <w:rsid w:val="00476965"/>
    <w:rsid w:val="00485E1A"/>
    <w:rsid w:val="00490785"/>
    <w:rsid w:val="004A66C9"/>
    <w:rsid w:val="004A7C75"/>
    <w:rsid w:val="004B45DA"/>
    <w:rsid w:val="004C52C5"/>
    <w:rsid w:val="004C711A"/>
    <w:rsid w:val="004D02A8"/>
    <w:rsid w:val="004D659A"/>
    <w:rsid w:val="004E1A2D"/>
    <w:rsid w:val="004F48A3"/>
    <w:rsid w:val="00552397"/>
    <w:rsid w:val="0057386F"/>
    <w:rsid w:val="005C3973"/>
    <w:rsid w:val="005E0D7D"/>
    <w:rsid w:val="00603347"/>
    <w:rsid w:val="006052EE"/>
    <w:rsid w:val="006217E0"/>
    <w:rsid w:val="00650DC2"/>
    <w:rsid w:val="00655B93"/>
    <w:rsid w:val="00677395"/>
    <w:rsid w:val="0068760F"/>
    <w:rsid w:val="006A6B7D"/>
    <w:rsid w:val="006B633B"/>
    <w:rsid w:val="00727533"/>
    <w:rsid w:val="007368F1"/>
    <w:rsid w:val="007379C9"/>
    <w:rsid w:val="0075755D"/>
    <w:rsid w:val="007625E1"/>
    <w:rsid w:val="00784B19"/>
    <w:rsid w:val="00797A49"/>
    <w:rsid w:val="007A7862"/>
    <w:rsid w:val="007B787F"/>
    <w:rsid w:val="007D10D0"/>
    <w:rsid w:val="007E416E"/>
    <w:rsid w:val="008002AE"/>
    <w:rsid w:val="00812C7C"/>
    <w:rsid w:val="00815319"/>
    <w:rsid w:val="00824154"/>
    <w:rsid w:val="00827578"/>
    <w:rsid w:val="00831408"/>
    <w:rsid w:val="00841FC9"/>
    <w:rsid w:val="0084226A"/>
    <w:rsid w:val="00857DD9"/>
    <w:rsid w:val="008668D9"/>
    <w:rsid w:val="008754E5"/>
    <w:rsid w:val="008759A2"/>
    <w:rsid w:val="00884EC4"/>
    <w:rsid w:val="00890B06"/>
    <w:rsid w:val="008A61F8"/>
    <w:rsid w:val="008C2B3E"/>
    <w:rsid w:val="008C76F6"/>
    <w:rsid w:val="008D1C22"/>
    <w:rsid w:val="008E6193"/>
    <w:rsid w:val="008F1719"/>
    <w:rsid w:val="009156CA"/>
    <w:rsid w:val="00921932"/>
    <w:rsid w:val="009240AC"/>
    <w:rsid w:val="0092583F"/>
    <w:rsid w:val="00982F01"/>
    <w:rsid w:val="00990249"/>
    <w:rsid w:val="00995D77"/>
    <w:rsid w:val="009A55D4"/>
    <w:rsid w:val="009A6597"/>
    <w:rsid w:val="009B1D4B"/>
    <w:rsid w:val="009B540C"/>
    <w:rsid w:val="009C5D4F"/>
    <w:rsid w:val="00A25DFA"/>
    <w:rsid w:val="00A274F9"/>
    <w:rsid w:val="00A40DD0"/>
    <w:rsid w:val="00A4549C"/>
    <w:rsid w:val="00A50684"/>
    <w:rsid w:val="00A6517B"/>
    <w:rsid w:val="00A74BA0"/>
    <w:rsid w:val="00A840A9"/>
    <w:rsid w:val="00A92596"/>
    <w:rsid w:val="00AC43B5"/>
    <w:rsid w:val="00AD10FD"/>
    <w:rsid w:val="00B313F6"/>
    <w:rsid w:val="00B43929"/>
    <w:rsid w:val="00B4408F"/>
    <w:rsid w:val="00B547A2"/>
    <w:rsid w:val="00B655AB"/>
    <w:rsid w:val="00B75F59"/>
    <w:rsid w:val="00B801A7"/>
    <w:rsid w:val="00BB312D"/>
    <w:rsid w:val="00BD49BD"/>
    <w:rsid w:val="00C174BE"/>
    <w:rsid w:val="00C23F4A"/>
    <w:rsid w:val="00C4642F"/>
    <w:rsid w:val="00C466C0"/>
    <w:rsid w:val="00C759DA"/>
    <w:rsid w:val="00C7671F"/>
    <w:rsid w:val="00C82E74"/>
    <w:rsid w:val="00C85DA2"/>
    <w:rsid w:val="00CA12F2"/>
    <w:rsid w:val="00CA61A3"/>
    <w:rsid w:val="00CC4FAD"/>
    <w:rsid w:val="00CD0C31"/>
    <w:rsid w:val="00CD5384"/>
    <w:rsid w:val="00CD6519"/>
    <w:rsid w:val="00CE506C"/>
    <w:rsid w:val="00CF603B"/>
    <w:rsid w:val="00D03F9B"/>
    <w:rsid w:val="00D229C0"/>
    <w:rsid w:val="00D23E65"/>
    <w:rsid w:val="00D57587"/>
    <w:rsid w:val="00DE389B"/>
    <w:rsid w:val="00DE48E8"/>
    <w:rsid w:val="00DE55A2"/>
    <w:rsid w:val="00DF32E2"/>
    <w:rsid w:val="00E03FE8"/>
    <w:rsid w:val="00E042F6"/>
    <w:rsid w:val="00E1412D"/>
    <w:rsid w:val="00E314C9"/>
    <w:rsid w:val="00E46A29"/>
    <w:rsid w:val="00E501FC"/>
    <w:rsid w:val="00E55FC5"/>
    <w:rsid w:val="00E6372F"/>
    <w:rsid w:val="00E66CBF"/>
    <w:rsid w:val="00E75478"/>
    <w:rsid w:val="00EA74F5"/>
    <w:rsid w:val="00EC1804"/>
    <w:rsid w:val="00EE282D"/>
    <w:rsid w:val="00EF13D5"/>
    <w:rsid w:val="00EF1EF6"/>
    <w:rsid w:val="00F07F79"/>
    <w:rsid w:val="00F145D7"/>
    <w:rsid w:val="00F17F25"/>
    <w:rsid w:val="00F227EE"/>
    <w:rsid w:val="00F229E4"/>
    <w:rsid w:val="00F2407E"/>
    <w:rsid w:val="00F307DD"/>
    <w:rsid w:val="00F31B62"/>
    <w:rsid w:val="00F51CAB"/>
    <w:rsid w:val="00F96413"/>
    <w:rsid w:val="00F9688C"/>
    <w:rsid w:val="00FB2E85"/>
    <w:rsid w:val="00FB3878"/>
    <w:rsid w:val="00FC2375"/>
    <w:rsid w:val="00FC5D4D"/>
    <w:rsid w:val="00FD1E86"/>
    <w:rsid w:val="00FD2E98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C3BAC"/>
  <w15:docId w15:val="{91020D96-A273-4CA0-8BE1-5A547241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B191F"/>
    <w:pPr>
      <w:keepNext/>
      <w:numPr>
        <w:numId w:val="29"/>
      </w:numPr>
      <w:spacing w:before="240" w:after="6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4C711A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4C711A"/>
    <w:pPr>
      <w:keepNext/>
      <w:numPr>
        <w:ilvl w:val="2"/>
        <w:numId w:val="29"/>
      </w:numPr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27578"/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semiHidden/>
    <w:rsid w:val="00827578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27578"/>
    <w:pPr>
      <w:ind w:left="400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827578"/>
    <w:pPr>
      <w:ind w:left="60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827578"/>
    <w:pPr>
      <w:ind w:left="80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827578"/>
    <w:pPr>
      <w:ind w:left="10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827578"/>
    <w:pPr>
      <w:ind w:left="120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827578"/>
    <w:pPr>
      <w:ind w:left="140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827578"/>
    <w:pPr>
      <w:ind w:left="1600"/>
    </w:pPr>
    <w:rPr>
      <w:sz w:val="18"/>
    </w:rPr>
  </w:style>
  <w:style w:type="paragraph" w:customStyle="1" w:styleId="Aufgabentext">
    <w:name w:val="Aufgabentext"/>
    <w:basedOn w:val="Standard"/>
    <w:rsid w:val="00827578"/>
    <w:pPr>
      <w:numPr>
        <w:numId w:val="1"/>
      </w:numPr>
    </w:pPr>
  </w:style>
  <w:style w:type="paragraph" w:customStyle="1" w:styleId="Zeitungsspalte">
    <w:name w:val="Zeitungsspalte"/>
    <w:basedOn w:val="Standard"/>
    <w:rsid w:val="00827578"/>
    <w:pPr>
      <w:spacing w:after="60"/>
      <w:ind w:firstLine="170"/>
      <w:jc w:val="both"/>
    </w:pPr>
  </w:style>
  <w:style w:type="character" w:customStyle="1" w:styleId="Dialog">
    <w:name w:val="Dialog"/>
    <w:basedOn w:val="Absatz-Standardschriftart"/>
    <w:rsid w:val="00827578"/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B7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B75F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5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5F59"/>
    <w:rPr>
      <w:rFonts w:ascii="Calibri" w:eastAsia="Calibr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5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5F59"/>
    <w:rPr>
      <w:rFonts w:ascii="Calibri" w:eastAsia="Calibri" w:hAnsi="Calibri" w:cs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B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59"/>
    <w:rPr>
      <w:rFonts w:ascii="Tahoma" w:eastAsia="Calibr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422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755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57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314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Peter Limpke</cp:lastModifiedBy>
  <cp:revision>6</cp:revision>
  <cp:lastPrinted>2013-01-31T10:43:00Z</cp:lastPrinted>
  <dcterms:created xsi:type="dcterms:W3CDTF">2020-05-04T10:14:00Z</dcterms:created>
  <dcterms:modified xsi:type="dcterms:W3CDTF">2020-05-25T10:06:00Z</dcterms:modified>
</cp:coreProperties>
</file>